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298" w:rsidRPr="004C3EE7" w:rsidRDefault="00DB0298" w:rsidP="00DB0298">
      <w:pPr>
        <w:pStyle w:val="Heading1"/>
        <w:spacing w:before="0" w:after="120" w:line="360" w:lineRule="auto"/>
        <w:rPr>
          <w:rFonts w:ascii="Calibri" w:hAnsi="Calibri"/>
          <w:sz w:val="22"/>
          <w:szCs w:val="22"/>
        </w:rPr>
      </w:pPr>
      <w:bookmarkStart w:id="0" w:name="_Toc322606509"/>
      <w:r>
        <w:rPr>
          <w:rFonts w:ascii="Calibri" w:hAnsi="Calibri"/>
          <w:sz w:val="22"/>
          <w:szCs w:val="22"/>
        </w:rPr>
        <w:t>Supplementary File 1</w:t>
      </w:r>
      <w:r w:rsidRPr="004C3EE7">
        <w:rPr>
          <w:rFonts w:ascii="Calibri" w:hAnsi="Calibri"/>
          <w:sz w:val="22"/>
          <w:szCs w:val="22"/>
        </w:rPr>
        <w:t>: Tables for Reference</w:t>
      </w:r>
      <w:bookmarkEnd w:id="0"/>
    </w:p>
    <w:p w:rsidR="00DB0298" w:rsidRPr="004C3EE7" w:rsidRDefault="00DB0298" w:rsidP="00DB0298">
      <w:pPr>
        <w:spacing w:after="120" w:line="360" w:lineRule="auto"/>
        <w:jc w:val="both"/>
        <w:rPr>
          <w:rFonts w:ascii="Calibri" w:hAnsi="Calibri" w:cs="Times New Roman"/>
          <w:b/>
        </w:rPr>
      </w:pPr>
    </w:p>
    <w:p w:rsidR="00DB0298" w:rsidRPr="004C3EE7" w:rsidRDefault="00DB0298" w:rsidP="00DB0298">
      <w:pPr>
        <w:pStyle w:val="Caption"/>
        <w:keepNext/>
        <w:spacing w:after="120" w:line="360" w:lineRule="auto"/>
        <w:jc w:val="center"/>
        <w:rPr>
          <w:rFonts w:ascii="Calibri" w:hAnsi="Calibri"/>
          <w:sz w:val="22"/>
          <w:szCs w:val="22"/>
        </w:rPr>
      </w:pPr>
      <w:r w:rsidRPr="004C3EE7">
        <w:rPr>
          <w:rFonts w:ascii="Calibri" w:hAnsi="Calibri"/>
          <w:b/>
          <w:sz w:val="22"/>
          <w:szCs w:val="22"/>
        </w:rPr>
        <w:t xml:space="preserve">Table A1: </w:t>
      </w:r>
      <w:r w:rsidRPr="004C3EE7">
        <w:rPr>
          <w:rFonts w:ascii="Calibri" w:hAnsi="Calibri"/>
          <w:sz w:val="22"/>
          <w:szCs w:val="22"/>
        </w:rPr>
        <w:t>List of Partnering Companies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0"/>
        <w:gridCol w:w="1197"/>
        <w:gridCol w:w="4544"/>
      </w:tblGrid>
      <w:tr w:rsidR="00DB0298" w:rsidRPr="004C3EE7" w:rsidTr="00041A24">
        <w:trPr>
          <w:jc w:val="center"/>
        </w:trPr>
        <w:tc>
          <w:tcPr>
            <w:tcW w:w="16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hAnsi="Calibri" w:cs="Times New Roman"/>
                <w:i/>
              </w:rPr>
            </w:pPr>
            <w:r w:rsidRPr="004C3EE7">
              <w:rPr>
                <w:rFonts w:ascii="Calibri" w:hAnsi="Calibri" w:cs="Times New Roman"/>
                <w:i/>
              </w:rPr>
              <w:t>State</w:t>
            </w:r>
          </w:p>
        </w:tc>
        <w:tc>
          <w:tcPr>
            <w:tcW w:w="119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hAnsi="Calibri" w:cs="Times New Roman"/>
                <w:i/>
              </w:rPr>
            </w:pPr>
            <w:r w:rsidRPr="004C3EE7">
              <w:rPr>
                <w:rFonts w:ascii="Calibri" w:hAnsi="Calibri" w:cs="Times New Roman"/>
                <w:i/>
              </w:rPr>
              <w:t>City</w:t>
            </w:r>
          </w:p>
        </w:tc>
        <w:tc>
          <w:tcPr>
            <w:tcW w:w="454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hAnsi="Calibri" w:cs="Times New Roman"/>
                <w:i/>
              </w:rPr>
            </w:pPr>
            <w:r w:rsidRPr="004C3EE7">
              <w:rPr>
                <w:rFonts w:ascii="Calibri" w:hAnsi="Calibri" w:cs="Times New Roman"/>
                <w:i/>
              </w:rPr>
              <w:t>Company Name</w:t>
            </w: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Andhra Pradesh</w:t>
            </w:r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Hyderabad</w:t>
            </w:r>
          </w:p>
        </w:tc>
        <w:tc>
          <w:tcPr>
            <w:tcW w:w="4544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Kapil Chits Pvt. Ltd. (KC)</w:t>
            </w: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119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454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Delhi</w:t>
            </w:r>
          </w:p>
        </w:tc>
        <w:tc>
          <w:tcPr>
            <w:tcW w:w="119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Delhi</w:t>
            </w:r>
          </w:p>
        </w:tc>
        <w:tc>
          <w:tcPr>
            <w:tcW w:w="454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 xml:space="preserve">The </w:t>
            </w:r>
            <w:proofErr w:type="spellStart"/>
            <w:r w:rsidRPr="004C3EE7">
              <w:rPr>
                <w:rFonts w:ascii="Calibri" w:hAnsi="Calibri" w:cs="Times New Roman"/>
              </w:rPr>
              <w:t>Balussery</w:t>
            </w:r>
            <w:proofErr w:type="spellEnd"/>
            <w:r w:rsidRPr="004C3EE7">
              <w:rPr>
                <w:rFonts w:ascii="Calibri" w:hAnsi="Calibri" w:cs="Times New Roman"/>
              </w:rPr>
              <w:t xml:space="preserve"> Benefit Chit Fund Pvt. Ltd. (</w:t>
            </w:r>
            <w:proofErr w:type="spellStart"/>
            <w:r w:rsidRPr="004C3EE7">
              <w:rPr>
                <w:rFonts w:ascii="Calibri" w:hAnsi="Calibri" w:cs="Times New Roman"/>
              </w:rPr>
              <w:t>BBCFD</w:t>
            </w:r>
            <w:proofErr w:type="spellEnd"/>
            <w:r w:rsidRPr="004C3EE7">
              <w:rPr>
                <w:rFonts w:ascii="Calibri" w:hAnsi="Calibri" w:cs="Times New Roman"/>
              </w:rPr>
              <w:t>)</w:t>
            </w: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119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454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vMerge w:val="restart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Tamil Nadu</w:t>
            </w:r>
          </w:p>
        </w:tc>
        <w:tc>
          <w:tcPr>
            <w:tcW w:w="1194" w:type="dxa"/>
            <w:vMerge w:val="restart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Chennai</w:t>
            </w:r>
          </w:p>
        </w:tc>
        <w:tc>
          <w:tcPr>
            <w:tcW w:w="454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 xml:space="preserve">The </w:t>
            </w:r>
            <w:proofErr w:type="spellStart"/>
            <w:r w:rsidRPr="004C3EE7">
              <w:rPr>
                <w:rFonts w:ascii="Calibri" w:hAnsi="Calibri" w:cs="Times New Roman"/>
              </w:rPr>
              <w:t>Balussery</w:t>
            </w:r>
            <w:proofErr w:type="spellEnd"/>
            <w:r w:rsidRPr="004C3EE7">
              <w:rPr>
                <w:rFonts w:ascii="Calibri" w:hAnsi="Calibri" w:cs="Times New Roman"/>
              </w:rPr>
              <w:t xml:space="preserve"> Benefit Chit Fund Pvt. Ltd. (</w:t>
            </w:r>
            <w:proofErr w:type="spellStart"/>
            <w:r w:rsidRPr="004C3EE7">
              <w:rPr>
                <w:rFonts w:ascii="Calibri" w:hAnsi="Calibri" w:cs="Times New Roman"/>
              </w:rPr>
              <w:t>BBCFC</w:t>
            </w:r>
            <w:proofErr w:type="spellEnd"/>
            <w:r w:rsidRPr="004C3EE7">
              <w:rPr>
                <w:rFonts w:ascii="Calibri" w:hAnsi="Calibri" w:cs="Times New Roman"/>
              </w:rPr>
              <w:t>)</w:t>
            </w: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vMerge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1194" w:type="dxa"/>
            <w:vMerge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4544" w:type="dxa"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proofErr w:type="spellStart"/>
            <w:r w:rsidRPr="004C3EE7">
              <w:rPr>
                <w:rFonts w:ascii="Calibri" w:hAnsi="Calibri" w:cs="Times New Roman"/>
              </w:rPr>
              <w:t>Shriram</w:t>
            </w:r>
            <w:proofErr w:type="spellEnd"/>
            <w:r w:rsidRPr="004C3EE7">
              <w:rPr>
                <w:rFonts w:ascii="Calibri" w:hAnsi="Calibri" w:cs="Times New Roman"/>
              </w:rPr>
              <w:t xml:space="preserve"> Chits Tamil Nadu Pvt. Ltd. (</w:t>
            </w:r>
            <w:proofErr w:type="spellStart"/>
            <w:r w:rsidRPr="004C3EE7">
              <w:rPr>
                <w:rFonts w:ascii="Calibri" w:hAnsi="Calibri" w:cs="Times New Roman"/>
              </w:rPr>
              <w:t>SCT</w:t>
            </w:r>
            <w:proofErr w:type="spellEnd"/>
            <w:r w:rsidRPr="004C3EE7">
              <w:rPr>
                <w:rFonts w:ascii="Calibri" w:hAnsi="Calibri" w:cs="Times New Roman"/>
              </w:rPr>
              <w:t>)</w:t>
            </w: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vMerge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Madurai</w:t>
            </w:r>
          </w:p>
        </w:tc>
        <w:tc>
          <w:tcPr>
            <w:tcW w:w="4544" w:type="dxa"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 xml:space="preserve">Sri </w:t>
            </w:r>
            <w:proofErr w:type="spellStart"/>
            <w:r w:rsidRPr="004C3EE7">
              <w:rPr>
                <w:rFonts w:ascii="Calibri" w:hAnsi="Calibri" w:cs="Times New Roman"/>
              </w:rPr>
              <w:t>Nithyakalyani</w:t>
            </w:r>
            <w:proofErr w:type="spellEnd"/>
            <w:r w:rsidRPr="004C3EE7">
              <w:rPr>
                <w:rFonts w:ascii="Calibri" w:hAnsi="Calibri" w:cs="Times New Roman"/>
              </w:rPr>
              <w:t xml:space="preserve"> Chit Funds Pvt. Ltd. (NK)</w:t>
            </w: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vMerge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1194" w:type="dxa"/>
            <w:vMerge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4544" w:type="dxa"/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 xml:space="preserve">Sri </w:t>
            </w:r>
            <w:proofErr w:type="spellStart"/>
            <w:r w:rsidRPr="004C3EE7">
              <w:rPr>
                <w:rFonts w:ascii="Calibri" w:hAnsi="Calibri" w:cs="Times New Roman"/>
              </w:rPr>
              <w:t>Rajeshwari</w:t>
            </w:r>
            <w:proofErr w:type="spellEnd"/>
            <w:r w:rsidRPr="004C3EE7">
              <w:rPr>
                <w:rFonts w:ascii="Calibri" w:hAnsi="Calibri" w:cs="Times New Roman"/>
              </w:rPr>
              <w:t xml:space="preserve"> Chit Funds Pvt. Ltd. (SR)</w:t>
            </w: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119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454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Maharashtra</w:t>
            </w:r>
          </w:p>
        </w:tc>
        <w:tc>
          <w:tcPr>
            <w:tcW w:w="119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Mumbai</w:t>
            </w:r>
          </w:p>
        </w:tc>
        <w:tc>
          <w:tcPr>
            <w:tcW w:w="454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  <w:proofErr w:type="spellStart"/>
            <w:r w:rsidRPr="004C3EE7">
              <w:rPr>
                <w:rFonts w:ascii="Calibri" w:hAnsi="Calibri" w:cs="Times New Roman"/>
              </w:rPr>
              <w:t>Shriram</w:t>
            </w:r>
            <w:proofErr w:type="spellEnd"/>
            <w:r w:rsidRPr="004C3EE7">
              <w:rPr>
                <w:rFonts w:ascii="Calibri" w:hAnsi="Calibri" w:cs="Times New Roman"/>
              </w:rPr>
              <w:t xml:space="preserve"> Chits Maharashtra Pvt. Ltd. (</w:t>
            </w:r>
            <w:proofErr w:type="spellStart"/>
            <w:r w:rsidRPr="004C3EE7">
              <w:rPr>
                <w:rFonts w:ascii="Calibri" w:hAnsi="Calibri" w:cs="Times New Roman"/>
              </w:rPr>
              <w:t>SCM</w:t>
            </w:r>
            <w:proofErr w:type="spellEnd"/>
            <w:r w:rsidRPr="004C3EE7">
              <w:rPr>
                <w:rFonts w:ascii="Calibri" w:hAnsi="Calibri" w:cs="Times New Roman"/>
              </w:rPr>
              <w:t>)</w:t>
            </w:r>
          </w:p>
        </w:tc>
      </w:tr>
      <w:tr w:rsidR="00DB0298" w:rsidRPr="004C3EE7" w:rsidTr="00041A24">
        <w:trPr>
          <w:jc w:val="center"/>
        </w:trPr>
        <w:tc>
          <w:tcPr>
            <w:tcW w:w="1600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1194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  <w:tc>
          <w:tcPr>
            <w:tcW w:w="4544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hAnsi="Calibri" w:cs="Times New Roman"/>
              </w:rPr>
            </w:pPr>
          </w:p>
        </w:tc>
      </w:tr>
    </w:tbl>
    <w:p w:rsidR="00DB0298" w:rsidRPr="004C3EE7" w:rsidRDefault="00DB0298" w:rsidP="00DB0298">
      <w:pPr>
        <w:spacing w:after="120" w:line="360" w:lineRule="auto"/>
        <w:jc w:val="both"/>
        <w:rPr>
          <w:rFonts w:ascii="Calibri" w:hAnsi="Calibri" w:cs="Times New Roman"/>
        </w:rPr>
      </w:pPr>
    </w:p>
    <w:p w:rsidR="00DB0298" w:rsidRPr="004C3EE7" w:rsidRDefault="00DB0298" w:rsidP="00DB0298">
      <w:pPr>
        <w:pStyle w:val="Caption"/>
        <w:keepNext/>
        <w:spacing w:after="120" w:line="360" w:lineRule="auto"/>
        <w:jc w:val="center"/>
        <w:rPr>
          <w:rFonts w:ascii="Calibri" w:hAnsi="Calibri"/>
          <w:b/>
          <w:sz w:val="22"/>
          <w:szCs w:val="22"/>
        </w:rPr>
      </w:pPr>
      <w:r w:rsidRPr="004C3EE7">
        <w:rPr>
          <w:rFonts w:ascii="Calibri" w:hAnsi="Calibri"/>
          <w:b/>
          <w:sz w:val="22"/>
          <w:szCs w:val="22"/>
        </w:rPr>
        <w:t xml:space="preserve">Table </w:t>
      </w:r>
      <w:proofErr w:type="spellStart"/>
      <w:r w:rsidRPr="004C3EE7">
        <w:rPr>
          <w:rFonts w:ascii="Calibri" w:hAnsi="Calibri"/>
          <w:b/>
          <w:sz w:val="22"/>
          <w:szCs w:val="22"/>
        </w:rPr>
        <w:t>A2</w:t>
      </w:r>
      <w:proofErr w:type="spellEnd"/>
      <w:r w:rsidRPr="004C3EE7">
        <w:rPr>
          <w:rFonts w:ascii="Calibri" w:hAnsi="Calibri"/>
          <w:b/>
          <w:sz w:val="22"/>
          <w:szCs w:val="22"/>
        </w:rPr>
        <w:t xml:space="preserve">: </w:t>
      </w:r>
      <w:r w:rsidRPr="004C3EE7">
        <w:rPr>
          <w:rFonts w:ascii="Calibri" w:hAnsi="Calibri"/>
          <w:sz w:val="22"/>
          <w:szCs w:val="22"/>
        </w:rPr>
        <w:t>Comparison of Quality of Data from Companies</w:t>
      </w:r>
    </w:p>
    <w:tbl>
      <w:tblPr>
        <w:tblStyle w:val="TableGrid"/>
        <w:tblW w:w="91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4"/>
        <w:gridCol w:w="783"/>
        <w:gridCol w:w="972"/>
        <w:gridCol w:w="961"/>
        <w:gridCol w:w="925"/>
        <w:gridCol w:w="783"/>
        <w:gridCol w:w="925"/>
        <w:gridCol w:w="783"/>
      </w:tblGrid>
      <w:tr w:rsidR="00DB0298" w:rsidRPr="004C3EE7" w:rsidTr="00041A24">
        <w:trPr>
          <w:jc w:val="center"/>
        </w:trPr>
        <w:tc>
          <w:tcPr>
            <w:tcW w:w="30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Criteria Head</w:t>
            </w:r>
          </w:p>
        </w:tc>
        <w:tc>
          <w:tcPr>
            <w:tcW w:w="78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KC</w:t>
            </w:r>
          </w:p>
        </w:tc>
        <w:tc>
          <w:tcPr>
            <w:tcW w:w="97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proofErr w:type="spellStart"/>
            <w:r w:rsidRPr="004C3EE7">
              <w:rPr>
                <w:rFonts w:ascii="Calibri" w:hAnsi="Calibri" w:cs="Times New Roman"/>
              </w:rPr>
              <w:t>BBCFD</w:t>
            </w:r>
            <w:proofErr w:type="spellEnd"/>
          </w:p>
        </w:tc>
        <w:tc>
          <w:tcPr>
            <w:tcW w:w="96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proofErr w:type="spellStart"/>
            <w:r w:rsidRPr="004C3EE7">
              <w:rPr>
                <w:rFonts w:ascii="Calibri" w:hAnsi="Calibri" w:cs="Times New Roman"/>
              </w:rPr>
              <w:t>BBCFC</w:t>
            </w:r>
            <w:proofErr w:type="spellEnd"/>
          </w:p>
        </w:tc>
        <w:tc>
          <w:tcPr>
            <w:tcW w:w="92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proofErr w:type="spellStart"/>
            <w:r w:rsidRPr="004C3EE7">
              <w:rPr>
                <w:rFonts w:ascii="Calibri" w:hAnsi="Calibri" w:cs="Times New Roman"/>
              </w:rPr>
              <w:t>SCT</w:t>
            </w:r>
            <w:proofErr w:type="spellEnd"/>
          </w:p>
        </w:tc>
        <w:tc>
          <w:tcPr>
            <w:tcW w:w="78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NK</w:t>
            </w:r>
          </w:p>
        </w:tc>
        <w:tc>
          <w:tcPr>
            <w:tcW w:w="92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SR</w:t>
            </w:r>
          </w:p>
        </w:tc>
        <w:tc>
          <w:tcPr>
            <w:tcW w:w="78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proofErr w:type="spellStart"/>
            <w:r w:rsidRPr="004C3EE7">
              <w:rPr>
                <w:rFonts w:ascii="Calibri" w:hAnsi="Calibri" w:cs="Times New Roman"/>
              </w:rPr>
              <w:t>SCM</w:t>
            </w:r>
            <w:proofErr w:type="spellEnd"/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Starting Year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2005</w:t>
            </w: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1996</w:t>
            </w: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2000</w:t>
            </w:r>
          </w:p>
        </w:tc>
        <w:tc>
          <w:tcPr>
            <w:tcW w:w="925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2000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2004</w:t>
            </w:r>
          </w:p>
        </w:tc>
        <w:tc>
          <w:tcPr>
            <w:tcW w:w="925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2005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2002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Ending Year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2010</w:t>
            </w:r>
          </w:p>
        </w:tc>
        <w:tc>
          <w:tcPr>
            <w:tcW w:w="972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2009</w:t>
            </w:r>
          </w:p>
        </w:tc>
        <w:tc>
          <w:tcPr>
            <w:tcW w:w="961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2010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2010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2009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2010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2010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Number of Schemes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20</w:t>
            </w:r>
          </w:p>
        </w:tc>
        <w:tc>
          <w:tcPr>
            <w:tcW w:w="972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229</w:t>
            </w:r>
          </w:p>
        </w:tc>
        <w:tc>
          <w:tcPr>
            <w:tcW w:w="961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90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550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45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275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13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Number of Individuals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~ 250</w:t>
            </w:r>
          </w:p>
        </w:tc>
        <w:tc>
          <w:tcPr>
            <w:tcW w:w="972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~ 4,500</w:t>
            </w:r>
          </w:p>
        </w:tc>
        <w:tc>
          <w:tcPr>
            <w:tcW w:w="961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~ 750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~ 7,500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~ 500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~ 2,500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~ 100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Availability of Demographic Data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10%</w:t>
            </w:r>
          </w:p>
        </w:tc>
        <w:tc>
          <w:tcPr>
            <w:tcW w:w="972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80%</w:t>
            </w:r>
          </w:p>
        </w:tc>
        <w:tc>
          <w:tcPr>
            <w:tcW w:w="961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50%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40%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0%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Availability of Transaction Data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72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61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Availability of Auction Data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72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61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80%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60%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0%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 xml:space="preserve">Availability of </w:t>
            </w:r>
            <w:proofErr w:type="spellStart"/>
            <w:r w:rsidRPr="004C3EE7">
              <w:rPr>
                <w:rFonts w:ascii="Calibri" w:hAnsi="Calibri" w:cs="Times New Roman"/>
              </w:rPr>
              <w:t>C&amp;G</w:t>
            </w:r>
            <w:proofErr w:type="spellEnd"/>
            <w:r w:rsidRPr="004C3EE7">
              <w:rPr>
                <w:rFonts w:ascii="Calibri" w:hAnsi="Calibri" w:cs="Times New Roman"/>
              </w:rPr>
              <w:t xml:space="preserve"> Data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10%</w:t>
            </w:r>
          </w:p>
        </w:tc>
        <w:tc>
          <w:tcPr>
            <w:tcW w:w="972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75%</w:t>
            </w:r>
          </w:p>
        </w:tc>
        <w:tc>
          <w:tcPr>
            <w:tcW w:w="961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60%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5%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Percentage of Digitized Data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25%</w:t>
            </w:r>
          </w:p>
        </w:tc>
        <w:tc>
          <w:tcPr>
            <w:tcW w:w="972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30%</w:t>
            </w:r>
          </w:p>
        </w:tc>
        <w:tc>
          <w:tcPr>
            <w:tcW w:w="961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30%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30%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30%</w:t>
            </w:r>
          </w:p>
        </w:tc>
        <w:tc>
          <w:tcPr>
            <w:tcW w:w="925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100%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  <w:r w:rsidRPr="004C3EE7">
              <w:rPr>
                <w:rFonts w:ascii="Calibri" w:hAnsi="Calibri" w:cs="Times New Roman"/>
              </w:rPr>
              <w:t>25%</w:t>
            </w:r>
          </w:p>
        </w:tc>
      </w:tr>
      <w:tr w:rsidR="00DB0298" w:rsidRPr="004C3EE7" w:rsidTr="00041A24">
        <w:trPr>
          <w:jc w:val="center"/>
        </w:trPr>
        <w:tc>
          <w:tcPr>
            <w:tcW w:w="3054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72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61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925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783" w:type="dxa"/>
            <w:tcBorders>
              <w:bottom w:val="single" w:sz="18" w:space="0" w:color="auto"/>
            </w:tcBorders>
            <w:vAlign w:val="center"/>
          </w:tcPr>
          <w:p w:rsidR="00DB0298" w:rsidRPr="004C3EE7" w:rsidRDefault="00DB0298" w:rsidP="00041A24">
            <w:pPr>
              <w:spacing w:after="120" w:line="360" w:lineRule="auto"/>
              <w:jc w:val="both"/>
              <w:rPr>
                <w:rFonts w:ascii="Calibri" w:hAnsi="Calibri" w:cs="Times New Roman"/>
              </w:rPr>
            </w:pPr>
          </w:p>
        </w:tc>
      </w:tr>
    </w:tbl>
    <w:p w:rsidR="00DB0298" w:rsidRPr="004C3EE7" w:rsidRDefault="00DB0298" w:rsidP="00DB0298">
      <w:pPr>
        <w:spacing w:after="120" w:line="360" w:lineRule="auto"/>
        <w:jc w:val="both"/>
        <w:rPr>
          <w:rFonts w:ascii="Calibri" w:hAnsi="Calibri" w:cs="Times New Roman"/>
        </w:rPr>
      </w:pPr>
    </w:p>
    <w:tbl>
      <w:tblPr>
        <w:tblW w:w="11008" w:type="dxa"/>
        <w:jc w:val="center"/>
        <w:tblLook w:val="04A0" w:firstRow="1" w:lastRow="0" w:firstColumn="1" w:lastColumn="0" w:noHBand="0" w:noVBand="1"/>
      </w:tblPr>
      <w:tblGrid>
        <w:gridCol w:w="1636"/>
        <w:gridCol w:w="2096"/>
        <w:gridCol w:w="1696"/>
        <w:gridCol w:w="1180"/>
        <w:gridCol w:w="1180"/>
        <w:gridCol w:w="1580"/>
        <w:gridCol w:w="1640"/>
      </w:tblGrid>
      <w:tr w:rsidR="00DB0298" w:rsidRPr="004C3EE7" w:rsidTr="00041A24">
        <w:trPr>
          <w:trHeight w:val="315"/>
          <w:jc w:val="center"/>
        </w:trPr>
        <w:tc>
          <w:tcPr>
            <w:tcW w:w="1100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pStyle w:val="Caption"/>
              <w:keepNext/>
              <w:spacing w:after="120"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Table </w:t>
            </w:r>
            <w:proofErr w:type="spellStart"/>
            <w:r w:rsidRPr="004C3EE7">
              <w:rPr>
                <w:rFonts w:ascii="Calibri" w:hAnsi="Calibri"/>
                <w:b/>
                <w:sz w:val="22"/>
                <w:szCs w:val="22"/>
              </w:rPr>
              <w:t>A3</w:t>
            </w:r>
            <w:proofErr w:type="spellEnd"/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4C3EE7">
              <w:rPr>
                <w:rFonts w:ascii="Calibri" w:hAnsi="Calibri"/>
                <w:sz w:val="22"/>
                <w:szCs w:val="22"/>
              </w:rPr>
              <w:t>Distribution of Chit Schemes by Year</w:t>
            </w:r>
          </w:p>
        </w:tc>
      </w:tr>
      <w:tr w:rsidR="00DB0298" w:rsidRPr="004C3EE7" w:rsidTr="00041A24">
        <w:trPr>
          <w:trHeight w:val="615"/>
          <w:jc w:val="center"/>
        </w:trPr>
        <w:tc>
          <w:tcPr>
            <w:tcW w:w="1636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Starting Year of Scheme</w:t>
            </w:r>
          </w:p>
        </w:tc>
        <w:tc>
          <w:tcPr>
            <w:tcW w:w="2096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Duration of Scheme (months)</w:t>
            </w:r>
          </w:p>
        </w:tc>
        <w:tc>
          <w:tcPr>
            <w:tcW w:w="1696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Chit Amount (INR)</w:t>
            </w:r>
          </w:p>
        </w:tc>
        <w:tc>
          <w:tcPr>
            <w:tcW w:w="1180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Number of Schemes</w:t>
            </w:r>
          </w:p>
        </w:tc>
        <w:tc>
          <w:tcPr>
            <w:tcW w:w="1180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Total</w:t>
            </w:r>
          </w:p>
        </w:tc>
        <w:tc>
          <w:tcPr>
            <w:tcW w:w="1580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Minimum Chit Amount (INR)</w:t>
            </w:r>
          </w:p>
        </w:tc>
        <w:tc>
          <w:tcPr>
            <w:tcW w:w="1640" w:type="dxa"/>
            <w:tcBorders>
              <w:top w:val="single" w:sz="18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Maximum Chit Amount (INR)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1996</w:t>
            </w: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15,000</w:t>
            </w:r>
          </w:p>
        </w:tc>
        <w:tc>
          <w:tcPr>
            <w:tcW w:w="1640" w:type="dxa"/>
            <w:vMerge w:val="restart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1997</w:t>
            </w:r>
          </w:p>
        </w:tc>
        <w:tc>
          <w:tcPr>
            <w:tcW w:w="20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6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1998</w:t>
            </w:r>
          </w:p>
        </w:tc>
        <w:tc>
          <w:tcPr>
            <w:tcW w:w="2096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5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15,000</w:t>
            </w:r>
          </w:p>
        </w:tc>
        <w:tc>
          <w:tcPr>
            <w:tcW w:w="164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8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1999</w:t>
            </w:r>
          </w:p>
        </w:tc>
        <w:tc>
          <w:tcPr>
            <w:tcW w:w="2096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11</w:t>
            </w:r>
          </w:p>
        </w:tc>
        <w:tc>
          <w:tcPr>
            <w:tcW w:w="15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15,000</w:t>
            </w:r>
          </w:p>
        </w:tc>
        <w:tc>
          <w:tcPr>
            <w:tcW w:w="164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2000</w:t>
            </w:r>
          </w:p>
        </w:tc>
        <w:tc>
          <w:tcPr>
            <w:tcW w:w="2096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</w:t>
            </w:r>
          </w:p>
        </w:tc>
        <w:tc>
          <w:tcPr>
            <w:tcW w:w="15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64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2001</w:t>
            </w:r>
          </w:p>
        </w:tc>
        <w:tc>
          <w:tcPr>
            <w:tcW w:w="2096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</w:t>
            </w:r>
          </w:p>
        </w:tc>
        <w:tc>
          <w:tcPr>
            <w:tcW w:w="15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8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8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2002</w:t>
            </w:r>
          </w:p>
        </w:tc>
        <w:tc>
          <w:tcPr>
            <w:tcW w:w="2096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</w:t>
            </w:r>
          </w:p>
        </w:tc>
        <w:tc>
          <w:tcPr>
            <w:tcW w:w="15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2003</w:t>
            </w:r>
          </w:p>
        </w:tc>
        <w:tc>
          <w:tcPr>
            <w:tcW w:w="2096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</w:t>
            </w:r>
          </w:p>
        </w:tc>
        <w:tc>
          <w:tcPr>
            <w:tcW w:w="15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8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2004</w:t>
            </w:r>
          </w:p>
        </w:tc>
        <w:tc>
          <w:tcPr>
            <w:tcW w:w="2096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58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2005</w:t>
            </w:r>
          </w:p>
        </w:tc>
        <w:tc>
          <w:tcPr>
            <w:tcW w:w="209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</w:t>
            </w:r>
          </w:p>
        </w:tc>
        <w:tc>
          <w:tcPr>
            <w:tcW w:w="1180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12</w:t>
            </w:r>
          </w:p>
        </w:tc>
        <w:tc>
          <w:tcPr>
            <w:tcW w:w="1580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5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640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225,000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8</w:t>
            </w:r>
          </w:p>
        </w:tc>
        <w:tc>
          <w:tcPr>
            <w:tcW w:w="15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640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1,000,000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1,000,000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</w:t>
            </w: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150,000</w:t>
            </w:r>
          </w:p>
        </w:tc>
        <w:tc>
          <w:tcPr>
            <w:tcW w:w="1180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lastRenderedPageBreak/>
              <w:t>2006</w:t>
            </w:r>
          </w:p>
        </w:tc>
        <w:tc>
          <w:tcPr>
            <w:tcW w:w="20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24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5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6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7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90,000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225,000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2007</w:t>
            </w:r>
          </w:p>
        </w:tc>
        <w:tc>
          <w:tcPr>
            <w:tcW w:w="20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5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  <w:tc>
          <w:tcPr>
            <w:tcW w:w="16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225,000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225,000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225,000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2008</w:t>
            </w:r>
          </w:p>
        </w:tc>
        <w:tc>
          <w:tcPr>
            <w:tcW w:w="20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5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  <w:tc>
          <w:tcPr>
            <w:tcW w:w="16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600,000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  <w:tc>
          <w:tcPr>
            <w:tcW w:w="16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2009</w:t>
            </w:r>
          </w:p>
        </w:tc>
        <w:tc>
          <w:tcPr>
            <w:tcW w:w="20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20</w:t>
            </w: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58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  <w:tc>
          <w:tcPr>
            <w:tcW w:w="16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400,000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50,000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500,000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150,000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500,000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color w:val="000000"/>
                <w:lang w:eastAsia="en-IN" w:bidi="ar-SA"/>
              </w:rPr>
              <w:t>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N" w:bidi="ar-SA"/>
              </w:rPr>
            </w:pP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6608" w:type="dxa"/>
            <w:gridSpan w:val="4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b/>
                <w:color w:val="000000"/>
                <w:lang w:eastAsia="en-IN" w:bidi="ar-SA"/>
              </w:rPr>
              <w:t>TOTAL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i/>
                <w:color w:val="000000"/>
                <w:lang w:eastAsia="en-IN" w:bidi="ar-SA"/>
              </w:rPr>
              <w:t>274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i/>
                <w:color w:val="000000"/>
                <w:lang w:eastAsia="en-IN" w:bidi="ar-SA"/>
              </w:rPr>
              <w:t>15,000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000000" w:fill="FFFFFF"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="Times New Roman"/>
                <w:i/>
                <w:color w:val="000000"/>
                <w:lang w:eastAsia="en-IN" w:bidi="ar-SA"/>
              </w:rPr>
              <w:t>1,000,000</w:t>
            </w:r>
          </w:p>
        </w:tc>
      </w:tr>
    </w:tbl>
    <w:p w:rsidR="00DB0298" w:rsidRPr="004C3EE7" w:rsidRDefault="00DB0298" w:rsidP="00DB0298">
      <w:pPr>
        <w:spacing w:after="120" w:line="360" w:lineRule="auto"/>
        <w:jc w:val="both"/>
        <w:rPr>
          <w:rFonts w:ascii="Calibri" w:hAnsi="Calibri" w:cs="Times New Roman"/>
        </w:rPr>
      </w:pPr>
    </w:p>
    <w:tbl>
      <w:tblPr>
        <w:tblW w:w="7700" w:type="dxa"/>
        <w:jc w:val="center"/>
        <w:tblLook w:val="04A0" w:firstRow="1" w:lastRow="0" w:firstColumn="1" w:lastColumn="0" w:noHBand="0" w:noVBand="1"/>
      </w:tblPr>
      <w:tblGrid>
        <w:gridCol w:w="1659"/>
        <w:gridCol w:w="1845"/>
        <w:gridCol w:w="1526"/>
        <w:gridCol w:w="2670"/>
      </w:tblGrid>
      <w:tr w:rsidR="00DB0298" w:rsidRPr="004C3EE7" w:rsidTr="00041A24">
        <w:trPr>
          <w:trHeight w:val="315"/>
          <w:jc w:val="center"/>
        </w:trPr>
        <w:tc>
          <w:tcPr>
            <w:tcW w:w="770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pStyle w:val="Caption"/>
              <w:keepNext/>
              <w:spacing w:after="120"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Table </w:t>
            </w:r>
            <w:proofErr w:type="spellStart"/>
            <w:r w:rsidRPr="004C3EE7">
              <w:rPr>
                <w:rFonts w:ascii="Calibri" w:hAnsi="Calibri"/>
                <w:b/>
                <w:sz w:val="22"/>
                <w:szCs w:val="22"/>
              </w:rPr>
              <w:t>A4</w:t>
            </w:r>
            <w:proofErr w:type="spellEnd"/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4C3EE7">
              <w:rPr>
                <w:rFonts w:ascii="Calibri" w:hAnsi="Calibri"/>
                <w:sz w:val="22"/>
                <w:szCs w:val="22"/>
              </w:rPr>
              <w:t>Unmet demand for liquidity in 20 month schemes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Auction Number</w:t>
            </w:r>
          </w:p>
        </w:tc>
        <w:tc>
          <w:tcPr>
            <w:tcW w:w="1845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Participants</w:t>
            </w:r>
          </w:p>
        </w:tc>
        <w:tc>
          <w:tcPr>
            <w:tcW w:w="1526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Winners</w:t>
            </w:r>
          </w:p>
        </w:tc>
        <w:tc>
          <w:tcPr>
            <w:tcW w:w="2670" w:type="dxa"/>
            <w:tcBorders>
              <w:top w:val="single" w:sz="18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%age of Unsuccessful Bids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90.2%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89.5%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90.2%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89.2%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85.7%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63.6%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66.7%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lastRenderedPageBreak/>
              <w:t>19</w:t>
            </w:r>
          </w:p>
        </w:tc>
        <w:tc>
          <w:tcPr>
            <w:tcW w:w="18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</w:tbl>
    <w:p w:rsidR="00DB0298" w:rsidRPr="004C3EE7" w:rsidRDefault="00DB0298" w:rsidP="00DB0298">
      <w:pPr>
        <w:spacing w:after="120" w:line="360" w:lineRule="auto"/>
        <w:jc w:val="both"/>
        <w:rPr>
          <w:rFonts w:ascii="Calibri" w:hAnsi="Calibri" w:cs="Times New Roman"/>
        </w:rPr>
      </w:pPr>
    </w:p>
    <w:tbl>
      <w:tblPr>
        <w:tblW w:w="7700" w:type="dxa"/>
        <w:jc w:val="center"/>
        <w:tblLook w:val="04A0" w:firstRow="1" w:lastRow="0" w:firstColumn="1" w:lastColumn="0" w:noHBand="0" w:noVBand="1"/>
      </w:tblPr>
      <w:tblGrid>
        <w:gridCol w:w="1659"/>
        <w:gridCol w:w="1845"/>
        <w:gridCol w:w="1526"/>
        <w:gridCol w:w="2670"/>
      </w:tblGrid>
      <w:tr w:rsidR="00DB0298" w:rsidRPr="004C3EE7" w:rsidTr="00041A24">
        <w:trPr>
          <w:trHeight w:val="315"/>
          <w:jc w:val="center"/>
        </w:trPr>
        <w:tc>
          <w:tcPr>
            <w:tcW w:w="770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pStyle w:val="Caption"/>
              <w:keepNext/>
              <w:spacing w:after="120"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Table </w:t>
            </w:r>
            <w:proofErr w:type="spellStart"/>
            <w:r w:rsidRPr="004C3EE7">
              <w:rPr>
                <w:rFonts w:ascii="Calibri" w:hAnsi="Calibri"/>
                <w:b/>
                <w:sz w:val="22"/>
                <w:szCs w:val="22"/>
              </w:rPr>
              <w:t>A5</w:t>
            </w:r>
            <w:proofErr w:type="spellEnd"/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4C3EE7">
              <w:rPr>
                <w:rFonts w:ascii="Calibri" w:hAnsi="Calibri"/>
                <w:sz w:val="22"/>
                <w:szCs w:val="22"/>
              </w:rPr>
              <w:t>Unmet demand for liquidity in 24 month schemes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Auction Number</w:t>
            </w:r>
          </w:p>
        </w:tc>
        <w:tc>
          <w:tcPr>
            <w:tcW w:w="1845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Participants</w:t>
            </w:r>
          </w:p>
        </w:tc>
        <w:tc>
          <w:tcPr>
            <w:tcW w:w="1526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Winners</w:t>
            </w:r>
          </w:p>
        </w:tc>
        <w:tc>
          <w:tcPr>
            <w:tcW w:w="2670" w:type="dxa"/>
            <w:tcBorders>
              <w:top w:val="single" w:sz="18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%age of Unsuccessful Bids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89.5%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85.2%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78.9%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71.4%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69.2%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63.6%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63.6%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lastRenderedPageBreak/>
              <w:t>21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23</w:t>
            </w:r>
          </w:p>
        </w:tc>
        <w:tc>
          <w:tcPr>
            <w:tcW w:w="18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50.0%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770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pStyle w:val="Caption"/>
              <w:keepNext/>
              <w:spacing w:after="120"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Table </w:t>
            </w:r>
            <w:proofErr w:type="spellStart"/>
            <w:r w:rsidRPr="004C3EE7">
              <w:rPr>
                <w:rFonts w:ascii="Calibri" w:hAnsi="Calibri"/>
                <w:b/>
                <w:sz w:val="22"/>
                <w:szCs w:val="22"/>
              </w:rPr>
              <w:t>A6</w:t>
            </w:r>
            <w:proofErr w:type="spellEnd"/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4C3EE7">
              <w:rPr>
                <w:rFonts w:ascii="Calibri" w:hAnsi="Calibri"/>
                <w:sz w:val="22"/>
                <w:szCs w:val="22"/>
              </w:rPr>
              <w:t>Unmet demand for liquidity in 25 month schemes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Auction Number</w:t>
            </w:r>
          </w:p>
        </w:tc>
        <w:tc>
          <w:tcPr>
            <w:tcW w:w="1845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Participants</w:t>
            </w:r>
          </w:p>
        </w:tc>
        <w:tc>
          <w:tcPr>
            <w:tcW w:w="1526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Winners</w:t>
            </w:r>
          </w:p>
        </w:tc>
        <w:tc>
          <w:tcPr>
            <w:tcW w:w="2670" w:type="dxa"/>
            <w:tcBorders>
              <w:top w:val="single" w:sz="18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%age of Unsuccessful Bids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581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87.1%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497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84.9%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427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82.4%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332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77.4%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224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66.5%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194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61.3%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52.2%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52.2%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46.8%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46.0%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45.3%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46.8%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41.9%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40.5%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44.0%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lastRenderedPageBreak/>
              <w:t>20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39.0%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35.9%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34.2%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34.2%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24</w:t>
            </w:r>
          </w:p>
        </w:tc>
        <w:tc>
          <w:tcPr>
            <w:tcW w:w="18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103</w:t>
            </w:r>
          </w:p>
        </w:tc>
        <w:tc>
          <w:tcPr>
            <w:tcW w:w="152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27.2%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</w:tbl>
    <w:p w:rsidR="00DB0298" w:rsidRPr="004C3EE7" w:rsidRDefault="00DB0298" w:rsidP="00DB0298">
      <w:pPr>
        <w:spacing w:after="120" w:line="360" w:lineRule="auto"/>
        <w:jc w:val="both"/>
        <w:rPr>
          <w:rFonts w:ascii="Calibri" w:hAnsi="Calibri" w:cs="Times New Roman"/>
        </w:rPr>
      </w:pPr>
    </w:p>
    <w:tbl>
      <w:tblPr>
        <w:tblW w:w="7700" w:type="dxa"/>
        <w:jc w:val="center"/>
        <w:tblLook w:val="04A0" w:firstRow="1" w:lastRow="0" w:firstColumn="1" w:lastColumn="0" w:noHBand="0" w:noVBand="1"/>
      </w:tblPr>
      <w:tblGrid>
        <w:gridCol w:w="1659"/>
        <w:gridCol w:w="1845"/>
        <w:gridCol w:w="1526"/>
        <w:gridCol w:w="2670"/>
      </w:tblGrid>
      <w:tr w:rsidR="00DB0298" w:rsidRPr="004C3EE7" w:rsidTr="00041A24">
        <w:trPr>
          <w:trHeight w:val="315"/>
          <w:jc w:val="center"/>
        </w:trPr>
        <w:tc>
          <w:tcPr>
            <w:tcW w:w="770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pStyle w:val="Caption"/>
              <w:keepNext/>
              <w:spacing w:after="120"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Table </w:t>
            </w:r>
            <w:proofErr w:type="spellStart"/>
            <w:r w:rsidRPr="004C3EE7">
              <w:rPr>
                <w:rFonts w:ascii="Calibri" w:hAnsi="Calibri"/>
                <w:b/>
                <w:sz w:val="22"/>
                <w:szCs w:val="22"/>
              </w:rPr>
              <w:t>A7</w:t>
            </w:r>
            <w:proofErr w:type="spellEnd"/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4C3EE7">
              <w:rPr>
                <w:rFonts w:ascii="Calibri" w:hAnsi="Calibri"/>
                <w:sz w:val="22"/>
                <w:szCs w:val="22"/>
              </w:rPr>
              <w:t>Unmet demand for liquidity in 40 month schemes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Auction Number</w:t>
            </w:r>
          </w:p>
        </w:tc>
        <w:tc>
          <w:tcPr>
            <w:tcW w:w="1845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Participants</w:t>
            </w:r>
          </w:p>
        </w:tc>
        <w:tc>
          <w:tcPr>
            <w:tcW w:w="1526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Winners</w:t>
            </w:r>
          </w:p>
        </w:tc>
        <w:tc>
          <w:tcPr>
            <w:tcW w:w="2670" w:type="dxa"/>
            <w:tcBorders>
              <w:top w:val="single" w:sz="18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%age of Unsuccessful Bids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1013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92.5%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1032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92.6%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1029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92.6%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1008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92.5%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92.0%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879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91.4%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788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90.4%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674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88.7%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561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86.5%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450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83.1%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79.1%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275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72.4%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226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66.4%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183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58.5%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49.0%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lastRenderedPageBreak/>
              <w:t>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51.9%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44.1%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47.9%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46.5%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43.7%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45.7%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44.9%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43.3%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48.3%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43.3%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42.9%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39.7%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34.5%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36.7%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33.3%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34.5%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26.9%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26.2%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20.8%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21.6%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39</w:t>
            </w:r>
          </w:p>
        </w:tc>
        <w:tc>
          <w:tcPr>
            <w:tcW w:w="18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86</w:t>
            </w:r>
          </w:p>
        </w:tc>
        <w:tc>
          <w:tcPr>
            <w:tcW w:w="152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11.6%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</w:tbl>
    <w:p w:rsidR="00DB0298" w:rsidRPr="004C3EE7" w:rsidRDefault="00DB0298" w:rsidP="00DB0298">
      <w:pPr>
        <w:spacing w:after="120" w:line="360" w:lineRule="auto"/>
        <w:jc w:val="both"/>
        <w:rPr>
          <w:rFonts w:ascii="Calibri" w:hAnsi="Calibri" w:cs="Times New Roman"/>
        </w:rPr>
      </w:pPr>
    </w:p>
    <w:tbl>
      <w:tblPr>
        <w:tblW w:w="7700" w:type="dxa"/>
        <w:jc w:val="center"/>
        <w:tblLook w:val="04A0" w:firstRow="1" w:lastRow="0" w:firstColumn="1" w:lastColumn="0" w:noHBand="0" w:noVBand="1"/>
      </w:tblPr>
      <w:tblGrid>
        <w:gridCol w:w="1659"/>
        <w:gridCol w:w="1845"/>
        <w:gridCol w:w="1526"/>
        <w:gridCol w:w="2670"/>
      </w:tblGrid>
      <w:tr w:rsidR="00DB0298" w:rsidRPr="004C3EE7" w:rsidTr="00041A24">
        <w:trPr>
          <w:trHeight w:val="315"/>
          <w:jc w:val="center"/>
        </w:trPr>
        <w:tc>
          <w:tcPr>
            <w:tcW w:w="770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pStyle w:val="Caption"/>
              <w:keepNext/>
              <w:spacing w:after="120"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C3EE7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Table </w:t>
            </w:r>
            <w:proofErr w:type="spellStart"/>
            <w:r w:rsidRPr="004C3EE7">
              <w:rPr>
                <w:rFonts w:ascii="Calibri" w:hAnsi="Calibri"/>
                <w:b/>
                <w:sz w:val="22"/>
                <w:szCs w:val="22"/>
              </w:rPr>
              <w:t>A8</w:t>
            </w:r>
            <w:proofErr w:type="spellEnd"/>
            <w:r w:rsidRPr="004C3EE7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4C3EE7">
              <w:rPr>
                <w:rFonts w:ascii="Calibri" w:hAnsi="Calibri"/>
                <w:sz w:val="22"/>
                <w:szCs w:val="22"/>
              </w:rPr>
              <w:t>Unmet demand for liquidity in 50 month schemes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Auction Number</w:t>
            </w:r>
          </w:p>
        </w:tc>
        <w:tc>
          <w:tcPr>
            <w:tcW w:w="1845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Participants</w:t>
            </w:r>
          </w:p>
        </w:tc>
        <w:tc>
          <w:tcPr>
            <w:tcW w:w="1526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No. of Winners</w:t>
            </w:r>
          </w:p>
        </w:tc>
        <w:tc>
          <w:tcPr>
            <w:tcW w:w="2670" w:type="dxa"/>
            <w:tcBorders>
              <w:top w:val="single" w:sz="18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%age of Unsuccessful Bids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793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819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833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95.7%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832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95.7%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792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798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753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739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95.1%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693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94.8%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641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94.4%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602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94.0%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535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93.3%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92.5%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404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91.1%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90.2%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88.8%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272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86.8%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232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84.5%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190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81.1%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154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76.6%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131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72.5%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lastRenderedPageBreak/>
              <w:t>24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65.0%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46.3%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44.6%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46.3%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42.9%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44.6%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41.9%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47.8%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43.8%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71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49.3%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47.1%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43.8%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39.0%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61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41.0%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34.5%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26.5%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16.3%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23.4%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20.0%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18.2%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10.0%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5.3%</w:t>
            </w:r>
          </w:p>
        </w:tc>
      </w:tr>
      <w:tr w:rsidR="00DB0298" w:rsidRPr="004C3EE7" w:rsidTr="00041A24">
        <w:trPr>
          <w:trHeight w:val="300"/>
          <w:jc w:val="center"/>
        </w:trPr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49</w:t>
            </w:r>
          </w:p>
        </w:tc>
        <w:tc>
          <w:tcPr>
            <w:tcW w:w="18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38</w:t>
            </w:r>
          </w:p>
        </w:tc>
        <w:tc>
          <w:tcPr>
            <w:tcW w:w="152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5.3%</w:t>
            </w:r>
          </w:p>
        </w:tc>
      </w:tr>
      <w:tr w:rsidR="00DB0298" w:rsidRPr="004C3EE7" w:rsidTr="00041A24">
        <w:trPr>
          <w:trHeight w:val="315"/>
          <w:jc w:val="center"/>
        </w:trPr>
        <w:tc>
          <w:tcPr>
            <w:tcW w:w="165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lastRenderedPageBreak/>
              <w:t>50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36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0298" w:rsidRPr="004C3EE7" w:rsidRDefault="00DB0298" w:rsidP="00041A24">
            <w:pPr>
              <w:spacing w:after="120" w:line="360" w:lineRule="auto"/>
              <w:jc w:val="right"/>
              <w:rPr>
                <w:rFonts w:ascii="Calibri" w:eastAsia="Times New Roman" w:hAnsi="Calibri" w:cstheme="minorHAnsi"/>
                <w:color w:val="000000"/>
                <w:lang w:eastAsia="en-IN" w:bidi="ar-SA"/>
              </w:rPr>
            </w:pPr>
            <w:r w:rsidRPr="004C3EE7">
              <w:rPr>
                <w:rFonts w:ascii="Calibri" w:eastAsia="Times New Roman" w:hAnsi="Calibri" w:cstheme="minorHAnsi"/>
                <w:color w:val="000000"/>
                <w:lang w:eastAsia="en-IN" w:bidi="ar-SA"/>
              </w:rPr>
              <w:t>0.0%</w:t>
            </w:r>
          </w:p>
        </w:tc>
      </w:tr>
    </w:tbl>
    <w:p w:rsidR="00DB0298" w:rsidRPr="004C3EE7" w:rsidRDefault="00DB0298" w:rsidP="00DB0298">
      <w:pPr>
        <w:spacing w:after="120" w:line="360" w:lineRule="auto"/>
        <w:jc w:val="both"/>
        <w:rPr>
          <w:rFonts w:ascii="Calibri" w:hAnsi="Calibri" w:cs="Times New Roman"/>
        </w:rPr>
      </w:pPr>
    </w:p>
    <w:p w:rsidR="00635D09" w:rsidRDefault="00635D09">
      <w:bookmarkStart w:id="1" w:name="_GoBack"/>
      <w:bookmarkEnd w:id="1"/>
    </w:p>
    <w:sectPr w:rsidR="00635D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25C1"/>
    <w:multiLevelType w:val="multilevel"/>
    <w:tmpl w:val="F164169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6FC14D4"/>
    <w:multiLevelType w:val="hybridMultilevel"/>
    <w:tmpl w:val="0A12AD40"/>
    <w:lvl w:ilvl="0" w:tplc="95789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02D9C"/>
    <w:multiLevelType w:val="multilevel"/>
    <w:tmpl w:val="F164169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A2D0629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632E3C"/>
    <w:multiLevelType w:val="hybridMultilevel"/>
    <w:tmpl w:val="BC64F892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46DF5"/>
    <w:multiLevelType w:val="hybridMultilevel"/>
    <w:tmpl w:val="99363114"/>
    <w:lvl w:ilvl="0" w:tplc="4D60AA54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143C4"/>
    <w:multiLevelType w:val="multilevel"/>
    <w:tmpl w:val="40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2E63142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755544E"/>
    <w:multiLevelType w:val="hybridMultilevel"/>
    <w:tmpl w:val="E4008FF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DF202A"/>
    <w:multiLevelType w:val="hybridMultilevel"/>
    <w:tmpl w:val="55B8E2A6"/>
    <w:lvl w:ilvl="0" w:tplc="F1A6339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EC7E48"/>
    <w:multiLevelType w:val="hybridMultilevel"/>
    <w:tmpl w:val="ED64D7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E4C67"/>
    <w:multiLevelType w:val="hybridMultilevel"/>
    <w:tmpl w:val="3104AB8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244E1A"/>
    <w:multiLevelType w:val="hybridMultilevel"/>
    <w:tmpl w:val="15665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09EA"/>
    <w:multiLevelType w:val="hybridMultilevel"/>
    <w:tmpl w:val="11D6B4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F274C"/>
    <w:multiLevelType w:val="multilevel"/>
    <w:tmpl w:val="81029D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FF123D"/>
    <w:multiLevelType w:val="hybridMultilevel"/>
    <w:tmpl w:val="5734FEC0"/>
    <w:lvl w:ilvl="0" w:tplc="8F508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428C2"/>
    <w:multiLevelType w:val="hybridMultilevel"/>
    <w:tmpl w:val="D8F48E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F4613"/>
    <w:multiLevelType w:val="multilevel"/>
    <w:tmpl w:val="6ACED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6FA2717"/>
    <w:multiLevelType w:val="multilevel"/>
    <w:tmpl w:val="A85E93C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918632B"/>
    <w:multiLevelType w:val="hybridMultilevel"/>
    <w:tmpl w:val="632C1D58"/>
    <w:lvl w:ilvl="0" w:tplc="87AEB3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F3280"/>
    <w:multiLevelType w:val="hybridMultilevel"/>
    <w:tmpl w:val="908822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C14B6"/>
    <w:multiLevelType w:val="multilevel"/>
    <w:tmpl w:val="67EC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2ED27E5"/>
    <w:multiLevelType w:val="hybridMultilevel"/>
    <w:tmpl w:val="78A280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E5EA9"/>
    <w:multiLevelType w:val="hybridMultilevel"/>
    <w:tmpl w:val="F6388AFC"/>
    <w:lvl w:ilvl="0" w:tplc="48AA137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2646A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68F0552"/>
    <w:multiLevelType w:val="hybridMultilevel"/>
    <w:tmpl w:val="B1463A52"/>
    <w:lvl w:ilvl="0" w:tplc="7136C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D4F2A"/>
    <w:multiLevelType w:val="hybridMultilevel"/>
    <w:tmpl w:val="A71A0C8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91DBE"/>
    <w:multiLevelType w:val="hybridMultilevel"/>
    <w:tmpl w:val="515A5D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139BF"/>
    <w:multiLevelType w:val="hybridMultilevel"/>
    <w:tmpl w:val="475AB502"/>
    <w:lvl w:ilvl="0" w:tplc="87AEB3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D5ED5"/>
    <w:multiLevelType w:val="hybridMultilevel"/>
    <w:tmpl w:val="1610D9A6"/>
    <w:lvl w:ilvl="0" w:tplc="0F28B80C">
      <w:start w:val="6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EE65D0"/>
    <w:multiLevelType w:val="hybridMultilevel"/>
    <w:tmpl w:val="F1F61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7771A"/>
    <w:multiLevelType w:val="hybridMultilevel"/>
    <w:tmpl w:val="D45087A2"/>
    <w:lvl w:ilvl="0" w:tplc="157806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54049F"/>
    <w:multiLevelType w:val="hybridMultilevel"/>
    <w:tmpl w:val="D17635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47333"/>
    <w:multiLevelType w:val="hybridMultilevel"/>
    <w:tmpl w:val="96EC4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913B3"/>
    <w:multiLevelType w:val="hybridMultilevel"/>
    <w:tmpl w:val="A10CB8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428E1"/>
    <w:multiLevelType w:val="hybridMultilevel"/>
    <w:tmpl w:val="0390E908"/>
    <w:lvl w:ilvl="0" w:tplc="545E1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4136F"/>
    <w:multiLevelType w:val="hybridMultilevel"/>
    <w:tmpl w:val="3A4AA2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5178E"/>
    <w:multiLevelType w:val="hybridMultilevel"/>
    <w:tmpl w:val="72C430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8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31"/>
  </w:num>
  <w:num w:numId="9">
    <w:abstractNumId w:val="12"/>
  </w:num>
  <w:num w:numId="10">
    <w:abstractNumId w:val="22"/>
  </w:num>
  <w:num w:numId="11">
    <w:abstractNumId w:val="8"/>
  </w:num>
  <w:num w:numId="12">
    <w:abstractNumId w:val="4"/>
  </w:num>
  <w:num w:numId="13">
    <w:abstractNumId w:val="1"/>
  </w:num>
  <w:num w:numId="14">
    <w:abstractNumId w:val="15"/>
  </w:num>
  <w:num w:numId="15">
    <w:abstractNumId w:val="10"/>
  </w:num>
  <w:num w:numId="16">
    <w:abstractNumId w:val="16"/>
  </w:num>
  <w:num w:numId="17">
    <w:abstractNumId w:val="9"/>
  </w:num>
  <w:num w:numId="18">
    <w:abstractNumId w:val="28"/>
  </w:num>
  <w:num w:numId="19">
    <w:abstractNumId w:val="37"/>
  </w:num>
  <w:num w:numId="20">
    <w:abstractNumId w:val="34"/>
  </w:num>
  <w:num w:numId="21">
    <w:abstractNumId w:val="27"/>
  </w:num>
  <w:num w:numId="22">
    <w:abstractNumId w:val="32"/>
  </w:num>
  <w:num w:numId="23">
    <w:abstractNumId w:val="36"/>
  </w:num>
  <w:num w:numId="24">
    <w:abstractNumId w:val="26"/>
  </w:num>
  <w:num w:numId="25">
    <w:abstractNumId w:val="5"/>
  </w:num>
  <w:num w:numId="26">
    <w:abstractNumId w:val="11"/>
  </w:num>
  <w:num w:numId="27">
    <w:abstractNumId w:val="35"/>
  </w:num>
  <w:num w:numId="28">
    <w:abstractNumId w:val="20"/>
  </w:num>
  <w:num w:numId="29">
    <w:abstractNumId w:val="13"/>
  </w:num>
  <w:num w:numId="30">
    <w:abstractNumId w:val="25"/>
  </w:num>
  <w:num w:numId="31">
    <w:abstractNumId w:val="29"/>
  </w:num>
  <w:num w:numId="32">
    <w:abstractNumId w:val="23"/>
  </w:num>
  <w:num w:numId="33">
    <w:abstractNumId w:val="19"/>
  </w:num>
  <w:num w:numId="34">
    <w:abstractNumId w:val="33"/>
  </w:num>
  <w:num w:numId="35">
    <w:abstractNumId w:val="30"/>
  </w:num>
  <w:num w:numId="36">
    <w:abstractNumId w:val="17"/>
  </w:num>
  <w:num w:numId="37">
    <w:abstractNumId w:val="21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98"/>
    <w:rsid w:val="00635D09"/>
    <w:rsid w:val="00DB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9EFC90-FEC2-44A0-81B0-C81914CA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298"/>
    <w:pPr>
      <w:spacing w:after="200" w:line="252" w:lineRule="auto"/>
    </w:pPr>
    <w:rPr>
      <w:rFonts w:asciiTheme="majorHAnsi" w:eastAsiaTheme="majorEastAsia" w:hAnsiTheme="majorHAnsi" w:cstheme="majorBid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0298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0298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0298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298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0298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0298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0298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29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29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298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DB0298"/>
    <w:rPr>
      <w:rFonts w:asciiTheme="majorHAnsi" w:eastAsiaTheme="majorEastAsia" w:hAnsiTheme="majorHAnsi" w:cstheme="majorBidi"/>
      <w:caps/>
      <w:color w:val="833C0B" w:themeColor="accent2" w:themeShade="80"/>
      <w:spacing w:val="15"/>
      <w:sz w:val="24"/>
      <w:szCs w:val="24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DB0298"/>
    <w:rPr>
      <w:rFonts w:asciiTheme="majorHAnsi" w:eastAsiaTheme="majorEastAsia" w:hAnsiTheme="majorHAnsi" w:cstheme="majorBidi"/>
      <w:caps/>
      <w:color w:val="823B0B" w:themeColor="accent2" w:themeShade="7F"/>
      <w:sz w:val="24"/>
      <w:szCs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0298"/>
    <w:rPr>
      <w:rFonts w:asciiTheme="majorHAnsi" w:eastAsiaTheme="majorEastAsia" w:hAnsiTheme="majorHAnsi" w:cstheme="majorBidi"/>
      <w:caps/>
      <w:color w:val="823B0B" w:themeColor="accent2" w:themeShade="7F"/>
      <w:spacing w:val="10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0298"/>
    <w:rPr>
      <w:rFonts w:asciiTheme="majorHAnsi" w:eastAsiaTheme="majorEastAsia" w:hAnsiTheme="majorHAnsi" w:cstheme="majorBidi"/>
      <w:caps/>
      <w:color w:val="823B0B" w:themeColor="accent2" w:themeShade="7F"/>
      <w:spacing w:val="1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0298"/>
    <w:rPr>
      <w:rFonts w:asciiTheme="majorHAnsi" w:eastAsiaTheme="majorEastAsia" w:hAnsiTheme="majorHAnsi" w:cstheme="majorBidi"/>
      <w:caps/>
      <w:color w:val="C45911" w:themeColor="accent2" w:themeShade="BF"/>
      <w:spacing w:val="10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298"/>
    <w:rPr>
      <w:rFonts w:asciiTheme="majorHAnsi" w:eastAsiaTheme="majorEastAsia" w:hAnsiTheme="majorHAnsi" w:cstheme="majorBidi"/>
      <w:i/>
      <w:iCs/>
      <w:caps/>
      <w:color w:val="C45911" w:themeColor="accent2" w:themeShade="BF"/>
      <w:spacing w:val="10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298"/>
    <w:rPr>
      <w:rFonts w:asciiTheme="majorHAnsi" w:eastAsiaTheme="majorEastAsia" w:hAnsiTheme="majorHAnsi" w:cstheme="majorBidi"/>
      <w:caps/>
      <w:spacing w:val="10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298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DB0298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DB029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B0298"/>
    <w:rPr>
      <w:rFonts w:asciiTheme="majorHAnsi" w:eastAsiaTheme="majorEastAsia" w:hAnsiTheme="majorHAnsi" w:cstheme="majorBidi"/>
      <w:caps/>
      <w:spacing w:val="20"/>
      <w:sz w:val="18"/>
      <w:szCs w:val="18"/>
      <w:lang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029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DB029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B029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2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298"/>
    <w:rPr>
      <w:rFonts w:ascii="Tahoma" w:eastAsiaTheme="majorEastAsia" w:hAnsi="Tahoma" w:cs="Tahoma"/>
      <w:sz w:val="16"/>
      <w:szCs w:val="16"/>
      <w:lang w:bidi="en-US"/>
    </w:rPr>
  </w:style>
  <w:style w:type="paragraph" w:styleId="NormalWeb">
    <w:name w:val="Normal (Web)"/>
    <w:basedOn w:val="Normal"/>
    <w:rsid w:val="00DB029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B0298"/>
    <w:pPr>
      <w:spacing w:after="200" w:line="252" w:lineRule="auto"/>
    </w:pPr>
    <w:rPr>
      <w:rFonts w:asciiTheme="majorHAnsi" w:eastAsiaTheme="majorEastAsia" w:hAnsiTheme="majorHAnsi" w:cstheme="majorBid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029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0298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B0298"/>
    <w:rPr>
      <w:rFonts w:asciiTheme="majorHAnsi" w:eastAsiaTheme="majorEastAsia" w:hAnsiTheme="majorHAnsi" w:cstheme="majorBidi"/>
      <w:caps/>
      <w:color w:val="833C0B" w:themeColor="accent2" w:themeShade="80"/>
      <w:spacing w:val="50"/>
      <w:sz w:val="44"/>
      <w:szCs w:val="44"/>
      <w:lang w:bidi="en-US"/>
    </w:rPr>
  </w:style>
  <w:style w:type="character" w:styleId="Strong">
    <w:name w:val="Strong"/>
    <w:uiPriority w:val="22"/>
    <w:qFormat/>
    <w:rsid w:val="00DB0298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DB029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B029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B0298"/>
    <w:rPr>
      <w:rFonts w:asciiTheme="majorHAnsi" w:eastAsiaTheme="majorEastAsia" w:hAnsiTheme="majorHAnsi" w:cstheme="majorBid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DB029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B0298"/>
    <w:rPr>
      <w:rFonts w:asciiTheme="majorHAnsi" w:eastAsiaTheme="majorEastAsia" w:hAnsiTheme="majorHAnsi" w:cstheme="majorBidi"/>
      <w:i/>
      <w:iCs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298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298"/>
    <w:rPr>
      <w:rFonts w:asciiTheme="majorHAnsi" w:eastAsiaTheme="majorEastAsia" w:hAnsiTheme="majorHAnsi" w:cstheme="majorBidi"/>
      <w:caps/>
      <w:color w:val="823B0B" w:themeColor="accent2" w:themeShade="7F"/>
      <w:spacing w:val="5"/>
      <w:sz w:val="20"/>
      <w:szCs w:val="20"/>
      <w:lang w:bidi="en-US"/>
    </w:rPr>
  </w:style>
  <w:style w:type="character" w:styleId="SubtleEmphasis">
    <w:name w:val="Subtle Emphasis"/>
    <w:uiPriority w:val="19"/>
    <w:qFormat/>
    <w:rsid w:val="00DB0298"/>
    <w:rPr>
      <w:i/>
      <w:iCs/>
    </w:rPr>
  </w:style>
  <w:style w:type="character" w:styleId="IntenseEmphasis">
    <w:name w:val="Intense Emphasis"/>
    <w:uiPriority w:val="21"/>
    <w:qFormat/>
    <w:rsid w:val="00DB029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B0298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DB0298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DB0298"/>
    <w:rPr>
      <w:caps/>
      <w:color w:val="823B0B" w:themeColor="accent2" w:themeShade="7F"/>
      <w:spacing w:val="5"/>
      <w:u w:color="823B0B" w:themeColor="accent2" w:themeShade="7F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B0298"/>
    <w:pPr>
      <w:spacing w:after="100" w:line="276" w:lineRule="auto"/>
      <w:ind w:left="220"/>
    </w:pPr>
    <w:rPr>
      <w:rFonts w:asciiTheme="minorHAnsi" w:eastAsiaTheme="minorEastAsia" w:hAnsiTheme="minorHAnsi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B0298"/>
    <w:pPr>
      <w:spacing w:after="100" w:line="276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DB02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0298"/>
    <w:rPr>
      <w:rFonts w:asciiTheme="majorHAnsi" w:eastAsiaTheme="majorEastAsia" w:hAnsiTheme="majorHAnsi" w:cstheme="majorBid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B02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298"/>
    <w:rPr>
      <w:rFonts w:asciiTheme="majorHAnsi" w:eastAsiaTheme="majorEastAsia" w:hAnsiTheme="majorHAnsi" w:cstheme="majorBidi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B02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298"/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298"/>
    <w:rPr>
      <w:rFonts w:asciiTheme="majorHAnsi" w:eastAsiaTheme="majorEastAsia" w:hAnsiTheme="majorHAnsi" w:cstheme="majorBidi"/>
      <w:b/>
      <w:bCs/>
      <w:sz w:val="20"/>
      <w:szCs w:val="20"/>
      <w:lang w:bidi="en-US"/>
    </w:rPr>
  </w:style>
  <w:style w:type="character" w:styleId="PlaceholderText">
    <w:name w:val="Placeholder Text"/>
    <w:basedOn w:val="DefaultParagraphFont"/>
    <w:uiPriority w:val="99"/>
    <w:semiHidden/>
    <w:rsid w:val="00DB0298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DB029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0298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B0298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DB0298"/>
    <w:pPr>
      <w:spacing w:after="0"/>
    </w:pPr>
  </w:style>
  <w:style w:type="paragraph" w:styleId="Revision">
    <w:name w:val="Revision"/>
    <w:hidden/>
    <w:uiPriority w:val="99"/>
    <w:semiHidden/>
    <w:rsid w:val="00DB0298"/>
    <w:pPr>
      <w:spacing w:after="0" w:line="240" w:lineRule="auto"/>
    </w:pPr>
    <w:rPr>
      <w:rFonts w:asciiTheme="majorHAnsi" w:eastAsiaTheme="majorEastAsia" w:hAnsiTheme="majorHAnsi" w:cstheme="majorBid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Cranston</dc:creator>
  <cp:keywords/>
  <dc:description/>
  <cp:lastModifiedBy>Molly Cranston</cp:lastModifiedBy>
  <cp:revision>1</cp:revision>
  <dcterms:created xsi:type="dcterms:W3CDTF">2018-02-20T12:41:00Z</dcterms:created>
  <dcterms:modified xsi:type="dcterms:W3CDTF">2018-02-20T12:41:00Z</dcterms:modified>
</cp:coreProperties>
</file>